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8B2E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Style w:val="Siln"/>
          <w:rFonts w:ascii="Open Sans" w:hAnsi="Open Sans" w:cs="Open Sans"/>
          <w:color w:val="565656"/>
          <w:sz w:val="23"/>
          <w:szCs w:val="23"/>
        </w:rPr>
        <w:t>OPATŘENÍ</w:t>
      </w:r>
    </w:p>
    <w:p w14:paraId="2CFD583A" w14:textId="1714A46D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osoby splňují podmínku</w:t>
      </w:r>
      <w:r>
        <w:rPr>
          <w:rFonts w:ascii="Open Sans" w:hAnsi="Open Sans" w:cs="Open Sans"/>
          <w:color w:val="565656"/>
          <w:sz w:val="23"/>
          <w:szCs w:val="23"/>
        </w:rPr>
        <w:t xml:space="preserve"> účasti na sportovní akci</w:t>
      </w:r>
      <w:r>
        <w:rPr>
          <w:rFonts w:ascii="Open Sans" w:hAnsi="Open Sans" w:cs="Open Sans"/>
          <w:color w:val="565656"/>
          <w:sz w:val="23"/>
          <w:szCs w:val="23"/>
        </w:rPr>
        <w:t>: </w:t>
      </w:r>
    </w:p>
    <w:p w14:paraId="0E2E6DDC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a) osoba absolvovala nejdéle před 7 dny RT-PCR vyšetření na přítomnost viru SARS-CoV-2 s negativním výsledkem, nebo</w:t>
      </w:r>
    </w:p>
    <w:p w14:paraId="26393AA9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b) osoba absolvovala nejdéle před 72 hodinami POC test na přítomnost antigenu viru SARS-CoV-2 s negativním výsledkem, nebo</w:t>
      </w:r>
    </w:p>
    <w:p w14:paraId="7C8C1F89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c) osoba byla očkována proti onemocnění covid-19 a doloží národním certifikátem o provedeném očkování, které je písemným potvrzením vydaným alespoň v anglickém jazyce oprávněným subjektem působícím v České republice, v jiném členském státě Evropské unie nebo ve státě, který je uveden ve Sdělení Ministerstva zdravotnictví jako země nebo její část s nízkým rizikem nákazy onemocnění covid-19, jehož vzor je zveřejněn v seznamu uznaných národních certifikátů na internetových stránkách Ministerstva zdravotnictví České republiky, které obsahuje údaje o očkované osobě, podanému typu vakcíny, datu podání vakcíny, identifikaci subjektu, který potvrzení vydal, že u očkování uplynulo:</w:t>
      </w:r>
    </w:p>
    <w:p w14:paraId="26A2C92D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     i) od aplikace první dávky očkovací látky v případě dvoudávkového schématu podle SPC nejméně 22 dní, ale ne více než 90 dní, pokud nebyla aplikována druhá         dávka,</w:t>
      </w:r>
    </w:p>
    <w:p w14:paraId="4E0C874F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     ii)  od aplikace první dávky očkovací látky v případě dvoudávkového schématu podle SPC nejméně 22 dní, ale ne více než 9 měsíců, pokud byla aplikována druhá       dávka,</w:t>
      </w:r>
    </w:p>
    <w:p w14:paraId="51AFB1DF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     nebo</w:t>
      </w:r>
    </w:p>
    <w:p w14:paraId="5C479F7C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     iii)  od aplikace dávky očkovací látky v případě jednodávkového schématu podle SPC nejméně 14 dní, ale ne více než 9 měsíců, nebo</w:t>
      </w:r>
    </w:p>
    <w:p w14:paraId="42BE5254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d) osoba prodělala laboratorně potvrzené onemocnění covid-19, uplynula u ní doba izolace podle platného mimořádného opatření Ministerstva zdravotnictví a od prvního pozitivního POC antigenního testu na přítomnost antigenu viru SARS-CoV-2 nebo RT-PCR testu na přítomnost viru SARS-CoV-2 neuplynulo více než 180 dní, nebo</w:t>
      </w:r>
    </w:p>
    <w:p w14:paraId="1A694B24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e) osoba na místě podstoupí preventivní antigenní test na stanovení přítomnosti antigenu viru SARS-CoV-2, který je určen pro sebetestování nebo povolený Ministerstvem zdravotnictví k použití laickou osobou, s negativním výsledkem, nebo</w:t>
      </w:r>
    </w:p>
    <w:p w14:paraId="547469C3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 xml:space="preserve">f) osoba absolvovala v rámci povinného testování zaměstnanců stanoveného jiným mimořádným opatřením Ministerstva zdravotnictví nejdéle před 72 hodinami test na stanovení přítomnosti antigenu viru SARS-CoV-2, který je určen pro sebetestování nebo povolený Ministerstvem zdravotnictví k použití laickou osobou a byl osobě </w:t>
      </w:r>
      <w:r>
        <w:rPr>
          <w:rFonts w:ascii="Open Sans" w:hAnsi="Open Sans" w:cs="Open Sans"/>
          <w:color w:val="565656"/>
          <w:sz w:val="23"/>
          <w:szCs w:val="23"/>
        </w:rPr>
        <w:lastRenderedPageBreak/>
        <w:t>poskytnut jejím zaměstnavatelem, s negativním výsledkem; tato skutečnost se dokládá potvrzením od zaměstnavatele nebo čestným prohlášením, nebo</w:t>
      </w:r>
    </w:p>
    <w:p w14:paraId="110A34D6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g) osoba ve škole nebo školském zařízení absolvovala podle jiného mimořádného opatření Ministerstva zdravotnictví nejdéle před 72 hodinami test na stanovení přítomnosti antigenu viru SARS-CoV-2, který je určen pro sebetestování nebo povolený Ministerstvem zdravotnictví k použití laickou osobou, s negativním výsledkem, tato skutečnost se dokládá čestným prohlášením, resp. čestným prohlášením zákonného zástupce osoby nebo potvrzením školy.</w:t>
      </w:r>
    </w:p>
    <w:p w14:paraId="4F99A4CC" w14:textId="77777777" w:rsidR="00D0112F" w:rsidRDefault="00D0112F" w:rsidP="00D0112F">
      <w:pPr>
        <w:pStyle w:val="Normln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65656"/>
          <w:sz w:val="23"/>
          <w:szCs w:val="23"/>
        </w:rPr>
      </w:pPr>
      <w:r>
        <w:rPr>
          <w:rFonts w:ascii="Open Sans" w:hAnsi="Open Sans" w:cs="Open Sans"/>
          <w:color w:val="565656"/>
          <w:sz w:val="23"/>
          <w:szCs w:val="23"/>
        </w:rPr>
        <w:t> </w:t>
      </w:r>
    </w:p>
    <w:p w14:paraId="0E223B2B" w14:textId="77777777" w:rsidR="00FB2DFB" w:rsidRPr="00D0112F" w:rsidRDefault="00FB2DFB" w:rsidP="00D0112F"/>
    <w:sectPr w:rsidR="00FB2DFB" w:rsidRPr="00D0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F"/>
    <w:rsid w:val="00D0112F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75FA"/>
  <w15:chartTrackingRefBased/>
  <w15:docId w15:val="{695D7275-13AB-4274-A196-E7D54847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1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Heidenreichová</dc:creator>
  <cp:keywords/>
  <dc:description/>
  <cp:lastModifiedBy>Simona Heidenreichová</cp:lastModifiedBy>
  <cp:revision>1</cp:revision>
  <dcterms:created xsi:type="dcterms:W3CDTF">2021-06-13T06:06:00Z</dcterms:created>
  <dcterms:modified xsi:type="dcterms:W3CDTF">2021-06-13T06:14:00Z</dcterms:modified>
</cp:coreProperties>
</file>