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807DF" w14:textId="5BEA071D" w:rsidR="00855C20" w:rsidRDefault="00E60752" w:rsidP="00855C20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E60752">
        <w:rPr>
          <w:rFonts w:ascii="Comic Sans MS" w:eastAsia="Arial Unicode MS" w:hAnsi="Comic Sans MS" w:cs="Arial Unicode MS"/>
          <w:b/>
          <w:bCs/>
          <w:noProof/>
          <w:color w:val="000000"/>
          <w:sz w:val="20"/>
          <w:szCs w:val="20"/>
          <w:bdr w:val="nil"/>
          <w:lang w:eastAsia="cs-CZ"/>
        </w:rPr>
        <w:drawing>
          <wp:anchor distT="0" distB="0" distL="114300" distR="114300" simplePos="0" relativeHeight="251659264" behindDoc="0" locked="0" layoutInCell="1" allowOverlap="1" wp14:anchorId="4BD9BABF" wp14:editId="69E74BB2">
            <wp:simplePos x="0" y="0"/>
            <wp:positionH relativeFrom="margin">
              <wp:align>center</wp:align>
            </wp:positionH>
            <wp:positionV relativeFrom="paragraph">
              <wp:posOffset>-732155</wp:posOffset>
            </wp:positionV>
            <wp:extent cx="1059180" cy="729615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46C4E0F" w14:textId="3E6E8085" w:rsidR="00E60752" w:rsidRPr="0061427A" w:rsidRDefault="00E60752" w:rsidP="00E60752">
      <w:pPr>
        <w:jc w:val="center"/>
        <w:rPr>
          <w:rFonts w:ascii="Calibri" w:hAnsi="Calibri" w:cs="Calibri"/>
          <w:b/>
          <w:bCs/>
          <w:color w:val="70AD47" w:themeColor="accent6"/>
          <w:sz w:val="28"/>
          <w:szCs w:val="28"/>
        </w:rPr>
      </w:pPr>
      <w:r w:rsidRPr="0061427A">
        <w:rPr>
          <w:rFonts w:ascii="Calibri" w:hAnsi="Calibri" w:cs="Calibri"/>
          <w:b/>
          <w:bCs/>
          <w:color w:val="70AD47" w:themeColor="accent6"/>
          <w:sz w:val="28"/>
          <w:szCs w:val="28"/>
        </w:rPr>
        <w:t>INFORMACE PRO VSTUP DO AREÁL</w:t>
      </w:r>
      <w:r w:rsidR="008C3ECB">
        <w:rPr>
          <w:rFonts w:ascii="Calibri" w:hAnsi="Calibri" w:cs="Calibri"/>
          <w:b/>
          <w:bCs/>
          <w:color w:val="70AD47" w:themeColor="accent6"/>
          <w:sz w:val="28"/>
          <w:szCs w:val="28"/>
        </w:rPr>
        <w:t>U BĚHEM KONÁNÍ VELKÉ CENY OPAVY</w:t>
      </w:r>
    </w:p>
    <w:p w14:paraId="109F5489" w14:textId="51107098" w:rsidR="00E60752" w:rsidRPr="0061427A" w:rsidRDefault="008C3ECB" w:rsidP="00E60752">
      <w:pPr>
        <w:jc w:val="center"/>
        <w:rPr>
          <w:rFonts w:ascii="Calibri" w:hAnsi="Calibri" w:cs="Calibri"/>
          <w:b/>
          <w:bCs/>
          <w:color w:val="70AD47" w:themeColor="accent6"/>
          <w:sz w:val="28"/>
          <w:szCs w:val="28"/>
        </w:rPr>
      </w:pPr>
      <w:r>
        <w:rPr>
          <w:rFonts w:ascii="Calibri" w:hAnsi="Calibri" w:cs="Calibri"/>
          <w:b/>
          <w:bCs/>
          <w:color w:val="70AD47" w:themeColor="accent6"/>
          <w:sz w:val="28"/>
          <w:szCs w:val="28"/>
        </w:rPr>
        <w:t>V </w:t>
      </w:r>
      <w:proofErr w:type="gramStart"/>
      <w:r>
        <w:rPr>
          <w:rFonts w:ascii="Calibri" w:hAnsi="Calibri" w:cs="Calibri"/>
          <w:b/>
          <w:bCs/>
          <w:color w:val="70AD47" w:themeColor="accent6"/>
          <w:sz w:val="28"/>
          <w:szCs w:val="28"/>
        </w:rPr>
        <w:t>TERMÍNU 5.</w:t>
      </w:r>
      <w:proofErr w:type="gramEnd"/>
      <w:r>
        <w:rPr>
          <w:rFonts w:ascii="Calibri" w:hAnsi="Calibri" w:cs="Calibri"/>
          <w:b/>
          <w:bCs/>
          <w:color w:val="70AD47" w:themeColor="accent6"/>
          <w:sz w:val="28"/>
          <w:szCs w:val="28"/>
        </w:rPr>
        <w:t>-8.8</w:t>
      </w:r>
      <w:bookmarkStart w:id="0" w:name="_GoBack"/>
      <w:bookmarkEnd w:id="0"/>
      <w:r w:rsidR="00E60752" w:rsidRPr="0061427A">
        <w:rPr>
          <w:rFonts w:ascii="Calibri" w:hAnsi="Calibri" w:cs="Calibri"/>
          <w:b/>
          <w:bCs/>
          <w:color w:val="70AD47" w:themeColor="accent6"/>
          <w:sz w:val="28"/>
          <w:szCs w:val="28"/>
        </w:rPr>
        <w:t>.2021</w:t>
      </w:r>
    </w:p>
    <w:p w14:paraId="64BBE13D" w14:textId="3C1FBD60" w:rsidR="00E60752" w:rsidRDefault="00E60752" w:rsidP="00E60752">
      <w:pPr>
        <w:jc w:val="center"/>
        <w:rPr>
          <w:rFonts w:ascii="Calibri" w:hAnsi="Calibri" w:cs="Calibri"/>
          <w:b/>
          <w:bCs/>
          <w:color w:val="70AD47" w:themeColor="accent6"/>
          <w:sz w:val="24"/>
          <w:szCs w:val="24"/>
          <w:u w:val="single"/>
        </w:rPr>
      </w:pPr>
    </w:p>
    <w:p w14:paraId="28B0DD8C" w14:textId="77777777" w:rsidR="00855C20" w:rsidRDefault="00855C20" w:rsidP="00E60752">
      <w:pPr>
        <w:jc w:val="center"/>
        <w:rPr>
          <w:rFonts w:ascii="Calibri" w:hAnsi="Calibri" w:cs="Calibri"/>
          <w:b/>
          <w:bCs/>
          <w:color w:val="70AD47" w:themeColor="accent6"/>
          <w:sz w:val="24"/>
          <w:szCs w:val="24"/>
          <w:u w:val="single"/>
        </w:rPr>
      </w:pPr>
    </w:p>
    <w:p w14:paraId="16BACC2D" w14:textId="7A4B5732" w:rsidR="0061427A" w:rsidRPr="00855C20" w:rsidRDefault="0061427A" w:rsidP="00145203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855C20">
        <w:rPr>
          <w:rFonts w:ascii="Calibri" w:hAnsi="Calibri" w:cs="Calibri"/>
          <w:sz w:val="28"/>
          <w:szCs w:val="28"/>
        </w:rPr>
        <w:t>Všichni závodníci, rozhodčí, členové realizačního týmu a návštěvníci</w:t>
      </w:r>
      <w:r w:rsidR="00145203" w:rsidRPr="00855C20">
        <w:rPr>
          <w:rFonts w:ascii="Calibri" w:hAnsi="Calibri" w:cs="Calibri"/>
          <w:sz w:val="28"/>
          <w:szCs w:val="28"/>
        </w:rPr>
        <w:t>,</w:t>
      </w:r>
      <w:r w:rsidRPr="00855C20">
        <w:rPr>
          <w:rFonts w:ascii="Calibri" w:hAnsi="Calibri" w:cs="Calibri"/>
          <w:sz w:val="28"/>
          <w:szCs w:val="28"/>
        </w:rPr>
        <w:t xml:space="preserve"> musí při příjezdu do areálu JK Opava-Kateřinky </w:t>
      </w:r>
      <w:r w:rsidRPr="00855C20">
        <w:rPr>
          <w:rFonts w:ascii="Calibri" w:hAnsi="Calibri" w:cs="Calibri"/>
          <w:b/>
          <w:bCs/>
          <w:sz w:val="28"/>
          <w:szCs w:val="28"/>
        </w:rPr>
        <w:t>odevzdat vyplněný SELF-REPORTING FORMULÁŘ – PROHLÁŠENÍ</w:t>
      </w:r>
      <w:r w:rsidRPr="00855C20">
        <w:rPr>
          <w:rFonts w:ascii="Calibri" w:hAnsi="Calibri" w:cs="Calibri"/>
          <w:sz w:val="28"/>
          <w:szCs w:val="28"/>
        </w:rPr>
        <w:t>, který je ke stažení u závodu v </w:t>
      </w:r>
      <w:proofErr w:type="spellStart"/>
      <w:r w:rsidRPr="00855C20">
        <w:rPr>
          <w:rFonts w:ascii="Calibri" w:hAnsi="Calibri" w:cs="Calibri"/>
          <w:sz w:val="28"/>
          <w:szCs w:val="28"/>
        </w:rPr>
        <w:t>JISu</w:t>
      </w:r>
      <w:proofErr w:type="spellEnd"/>
      <w:r w:rsidRPr="00855C20">
        <w:rPr>
          <w:rFonts w:ascii="Calibri" w:hAnsi="Calibri" w:cs="Calibri"/>
          <w:sz w:val="28"/>
          <w:szCs w:val="28"/>
        </w:rPr>
        <w:t xml:space="preserve"> a musí splňovat jednu z podmínek </w:t>
      </w:r>
      <w:r w:rsidR="00145203" w:rsidRPr="00855C20">
        <w:rPr>
          <w:rFonts w:ascii="Calibri" w:hAnsi="Calibri" w:cs="Calibri"/>
          <w:sz w:val="28"/>
          <w:szCs w:val="28"/>
        </w:rPr>
        <w:t>pro vstup</w:t>
      </w:r>
      <w:r w:rsidR="00855C20" w:rsidRPr="00855C20">
        <w:rPr>
          <w:rFonts w:ascii="Calibri" w:hAnsi="Calibri" w:cs="Calibri"/>
          <w:sz w:val="28"/>
          <w:szCs w:val="28"/>
        </w:rPr>
        <w:t xml:space="preserve"> do areálu</w:t>
      </w:r>
      <w:r w:rsidR="00145203" w:rsidRPr="00855C20">
        <w:rPr>
          <w:rFonts w:ascii="Calibri" w:hAnsi="Calibri" w:cs="Calibri"/>
          <w:sz w:val="28"/>
          <w:szCs w:val="28"/>
        </w:rPr>
        <w:t>, a to následujícím způsobem:</w:t>
      </w:r>
    </w:p>
    <w:p w14:paraId="7A00984C" w14:textId="77777777" w:rsidR="00855C20" w:rsidRPr="00855C20" w:rsidRDefault="00855C20" w:rsidP="00855C20">
      <w:pPr>
        <w:jc w:val="both"/>
        <w:rPr>
          <w:rFonts w:ascii="Calibri" w:hAnsi="Calibri" w:cs="Calibri"/>
          <w:sz w:val="28"/>
          <w:szCs w:val="28"/>
        </w:rPr>
      </w:pPr>
    </w:p>
    <w:p w14:paraId="4F5C5B82" w14:textId="57E536EA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osoba absolvovala nejdéle před 7 dny RT-PCR vyšetření a na přítomnost viru SARS-CoV-2 s negativním výsledkem, nebo</w:t>
      </w:r>
    </w:p>
    <w:p w14:paraId="100B996F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2696A81D" w14:textId="6086021A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osoba absolvovala nejdéle před 72 hodinami POC test na přítomnost antigenu viru SARS-CoV-2 s negativním výsledkem, nebo</w:t>
      </w:r>
    </w:p>
    <w:p w14:paraId="1DD81F4A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30A9963C" w14:textId="2809DFB6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osobě byl vystaven certifikát MZ ČR o provedeném očkování proti onemocnění COVID-19, a od aplikace druhé očkovací látky v případě dvou dávkového schématu podle SPC uplynulo 14 dní, nebo aplikace první dávky očkovací látky v případě jedno dávkového schématu podle SPC uplynulo nejméně 14 dnů, nebo</w:t>
      </w:r>
    </w:p>
    <w:p w14:paraId="18A79B99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3115D196" w14:textId="6C2EC813" w:rsidR="00145203" w:rsidRPr="00855C20" w:rsidRDefault="00145203" w:rsidP="00145203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6"/>
          <w:szCs w:val="26"/>
        </w:rPr>
      </w:pPr>
      <w:r w:rsidRPr="00855C20">
        <w:rPr>
          <w:rFonts w:ascii="Calibri" w:hAnsi="Calibri" w:cs="Calibri"/>
          <w:sz w:val="26"/>
          <w:szCs w:val="26"/>
        </w:rPr>
        <w:t>osoba prodělala laboratorně potvrzení COVID-19, uplynula u ní doba izolace podle platného mimořádného opatření MZ a od prvního pozitivního POC antigenního testu na přítomnost antigenu viru SARS-CoV-2 nebo RT-PCR testu na přítomnost viru S</w:t>
      </w:r>
      <w:r w:rsidR="008C3ECB">
        <w:rPr>
          <w:rFonts w:ascii="Calibri" w:hAnsi="Calibri" w:cs="Calibri"/>
          <w:sz w:val="26"/>
          <w:szCs w:val="26"/>
        </w:rPr>
        <w:t>ARS-CoV-2 neuplynulo více než 180</w:t>
      </w:r>
      <w:r w:rsidRPr="00855C20">
        <w:rPr>
          <w:rFonts w:ascii="Calibri" w:hAnsi="Calibri" w:cs="Calibri"/>
          <w:sz w:val="26"/>
          <w:szCs w:val="26"/>
        </w:rPr>
        <w:t xml:space="preserve"> dní, nebo</w:t>
      </w:r>
    </w:p>
    <w:p w14:paraId="003032A4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p w14:paraId="08AB7A59" w14:textId="77777777" w:rsidR="00855C20" w:rsidRPr="00855C20" w:rsidRDefault="00855C20" w:rsidP="00855C20">
      <w:pPr>
        <w:pStyle w:val="Odstavecseseznamem"/>
        <w:ind w:left="1068"/>
        <w:jc w:val="both"/>
        <w:rPr>
          <w:rFonts w:ascii="Calibri" w:hAnsi="Calibri" w:cs="Calibri"/>
          <w:sz w:val="26"/>
          <w:szCs w:val="26"/>
        </w:rPr>
      </w:pPr>
    </w:p>
    <w:sectPr w:rsidR="00855C20" w:rsidRPr="0085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2515"/>
    <w:multiLevelType w:val="hybridMultilevel"/>
    <w:tmpl w:val="FD72B0F6"/>
    <w:lvl w:ilvl="0" w:tplc="96D883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71C7AE5"/>
    <w:multiLevelType w:val="multilevel"/>
    <w:tmpl w:val="DDD8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7F"/>
    <w:rsid w:val="00145203"/>
    <w:rsid w:val="00413EBD"/>
    <w:rsid w:val="005B617F"/>
    <w:rsid w:val="0061427A"/>
    <w:rsid w:val="00855C20"/>
    <w:rsid w:val="008C3ECB"/>
    <w:rsid w:val="00E6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AAF6"/>
  <w15:chartTrackingRefBased/>
  <w15:docId w15:val="{52C32763-3024-4E54-B56F-95DCFACC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Humplíková Vlaďka</dc:creator>
  <cp:keywords/>
  <dc:description/>
  <cp:lastModifiedBy>Lenovo</cp:lastModifiedBy>
  <cp:revision>2</cp:revision>
  <dcterms:created xsi:type="dcterms:W3CDTF">2021-08-03T14:43:00Z</dcterms:created>
  <dcterms:modified xsi:type="dcterms:W3CDTF">2021-08-03T14:43:00Z</dcterms:modified>
</cp:coreProperties>
</file>